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jc w:val="center"/>
        <w:rPr>
          <w:rFonts w:ascii="Calibri" w:cs="Calibri" w:eastAsia="Calibri" w:hAnsi="Calibri"/>
          <w:b w:val="1"/>
          <w:i w:val="1"/>
          <w:sz w:val="36"/>
          <w:szCs w:val="36"/>
        </w:rPr>
      </w:pPr>
      <w:bookmarkStart w:colFirst="0" w:colLast="0" w:name="_heading=h.gjdgxs" w:id="0"/>
      <w:bookmarkEnd w:id="0"/>
      <w:r w:rsidDel="00000000" w:rsidR="00000000" w:rsidRPr="00000000">
        <w:rPr>
          <w:rFonts w:ascii="Calibri" w:cs="Calibri" w:eastAsia="Calibri" w:hAnsi="Calibri"/>
          <w:b w:val="1"/>
          <w:sz w:val="36"/>
          <w:szCs w:val="36"/>
          <w:rtl w:val="0"/>
        </w:rPr>
        <w:t xml:space="preserve">SAMPLE </w:t>
      </w:r>
      <w:r w:rsidDel="00000000" w:rsidR="00000000" w:rsidRPr="00000000">
        <w:rPr>
          <w:rFonts w:ascii="Calibri" w:cs="Calibri" w:eastAsia="Calibri" w:hAnsi="Calibri"/>
          <w:b w:val="1"/>
          <w:sz w:val="36"/>
          <w:szCs w:val="36"/>
          <w:rtl w:val="0"/>
        </w:rPr>
        <w:t xml:space="preserve">Team Writing Assignments</w:t>
      </w:r>
      <w:r w:rsidDel="00000000" w:rsidR="00000000" w:rsidRPr="00000000">
        <w:rPr>
          <w:rtl w:val="0"/>
        </w:rPr>
      </w:r>
    </w:p>
    <w:p w:rsidR="00000000" w:rsidDel="00000000" w:rsidP="00000000" w:rsidRDefault="00000000" w:rsidRPr="00000000" w14:paraId="0000000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1"/>
          <w:smallCaps w:val="0"/>
          <w:strike w:val="0"/>
          <w:color w:val="000000"/>
          <w:sz w:val="36"/>
          <w:szCs w:val="36"/>
          <w:u w:val="none"/>
          <w:shd w:fill="auto" w:val="clear"/>
          <w:vertAlign w:val="baseline"/>
          <w:rtl w:val="0"/>
        </w:rPr>
        <w:t xml:space="preserve">Designing</w:t>
      </w:r>
      <w:r w:rsidDel="00000000" w:rsidR="00000000" w:rsidRPr="00000000">
        <w:rPr>
          <w:rFonts w:ascii="Calibri" w:cs="Calibri" w:eastAsia="Calibri" w:hAnsi="Calibri"/>
          <w:b w:val="1"/>
          <w:i w:val="1"/>
          <w:smallCaps w:val="0"/>
          <w:strike w:val="0"/>
          <w:color w:val="000000"/>
          <w:sz w:val="36"/>
          <w:szCs w:val="36"/>
          <w:u w:val="none"/>
          <w:shd w:fill="auto" w:val="clear"/>
          <w:vertAlign w:val="baseline"/>
          <w:rtl w:val="0"/>
        </w:rPr>
        <w:t xml:space="preserve"> our Future </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TEAM VISIT</w:t>
      </w:r>
    </w:p>
    <w:p w:rsidR="00000000" w:rsidDel="00000000" w:rsidP="00000000" w:rsidRDefault="00000000" w:rsidRPr="00000000" w14:paraId="00000003">
      <w:pPr>
        <w:rPr>
          <w:rFonts w:ascii="Calibri" w:cs="Calibri" w:eastAsia="Calibri" w:hAnsi="Calibri"/>
        </w:rPr>
      </w:pPr>
      <w:r w:rsidDel="00000000" w:rsidR="00000000" w:rsidRPr="00000000">
        <w:rPr>
          <w:rtl w:val="0"/>
        </w:rPr>
      </w:r>
    </w:p>
    <w:p w:rsidR="00000000" w:rsidDel="00000000" w:rsidP="00000000" w:rsidRDefault="00000000" w:rsidRPr="00000000" w14:paraId="00000004">
      <w:pPr>
        <w:jc w:val="both"/>
        <w:rPr>
          <w:rFonts w:ascii="Calibri" w:cs="Calibri" w:eastAsia="Calibri" w:hAnsi="Calibri"/>
          <w:i w:val="1"/>
          <w:color w:val="c00000"/>
          <w:sz w:val="22"/>
          <w:szCs w:val="22"/>
        </w:rPr>
      </w:pPr>
      <w:r w:rsidDel="00000000" w:rsidR="00000000" w:rsidRPr="00000000">
        <w:rPr>
          <w:rFonts w:ascii="Calibri" w:cs="Calibri" w:eastAsia="Calibri" w:hAnsi="Calibri"/>
          <w:i w:val="1"/>
          <w:color w:val="c00000"/>
          <w:sz w:val="22"/>
          <w:szCs w:val="22"/>
          <w:rtl w:val="0"/>
        </w:rPr>
        <w:t xml:space="preserve">The following is a possible breakdown of the assignments for the Team Visit. The Team Questionnaires from your team members should inform the specific assignments. The structure of assignments will be based on your preference as chair, for example, you may fully cover the Plan for Growth and Improvement including each objective or wish to divide this among the team members. Be sure to spread the assignments as evenly as possible and not to over assign yourself, as the chair must be available to assist the other team members when needed and set aside time to construct the oral report. </w:t>
      </w:r>
    </w:p>
    <w:p w:rsidR="00000000" w:rsidDel="00000000" w:rsidP="00000000" w:rsidRDefault="00000000" w:rsidRPr="00000000" w14:paraId="00000005">
      <w:pPr>
        <w:jc w:val="both"/>
        <w:rPr>
          <w:rFonts w:ascii="Calibri" w:cs="Calibri" w:eastAsia="Calibri" w:hAnsi="Calibri"/>
          <w:i w:val="1"/>
          <w:color w:val="c00000"/>
          <w:sz w:val="22"/>
          <w:szCs w:val="22"/>
        </w:rPr>
      </w:pPr>
      <w:r w:rsidDel="00000000" w:rsidR="00000000" w:rsidRPr="00000000">
        <w:rPr>
          <w:rtl w:val="0"/>
        </w:rPr>
      </w:r>
    </w:p>
    <w:p w:rsidR="00000000" w:rsidDel="00000000" w:rsidP="00000000" w:rsidRDefault="00000000" w:rsidRPr="00000000" w14:paraId="00000006">
      <w:pPr>
        <w:spacing w:line="276" w:lineRule="auto"/>
        <w:ind w:right="120"/>
        <w:jc w:val="left"/>
        <w:rPr>
          <w:rFonts w:ascii="Calibri" w:cs="Calibri" w:eastAsia="Calibri" w:hAnsi="Calibri"/>
        </w:rPr>
      </w:pPr>
      <w:r w:rsidDel="00000000" w:rsidR="00000000" w:rsidRPr="00000000">
        <w:rPr>
          <w:rtl w:val="0"/>
        </w:rPr>
      </w:r>
    </w:p>
    <w:p w:rsidR="00000000" w:rsidDel="00000000" w:rsidP="00000000" w:rsidRDefault="00000000" w:rsidRPr="00000000" w14:paraId="00000007">
      <w:pPr>
        <w:rPr>
          <w:rFonts w:ascii="Calibri" w:cs="Calibri" w:eastAsia="Calibri" w:hAnsi="Calibri"/>
        </w:rPr>
      </w:pPr>
      <w:r w:rsidDel="00000000" w:rsidR="00000000" w:rsidRPr="00000000">
        <w:rPr>
          <w:rtl w:val="0"/>
        </w:rPr>
      </w:r>
    </w:p>
    <w:tbl>
      <w:tblPr>
        <w:tblStyle w:val="Table1"/>
        <w:tblW w:w="10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46"/>
        <w:gridCol w:w="7724"/>
        <w:tblGridChange w:id="0">
          <w:tblGrid>
            <w:gridCol w:w="2346"/>
            <w:gridCol w:w="7724"/>
          </w:tblGrid>
        </w:tblGridChange>
      </w:tblGrid>
      <w:tr>
        <w:tc>
          <w:tcPr/>
          <w:p w:rsidR="00000000" w:rsidDel="00000000" w:rsidP="00000000" w:rsidRDefault="00000000" w:rsidRPr="00000000" w14:paraId="00000008">
            <w:pPr>
              <w:pStyle w:val="Heading2"/>
              <w:rPr>
                <w:rFonts w:ascii="Calibri" w:cs="Calibri" w:eastAsia="Calibri" w:hAnsi="Calibri"/>
                <w:b w:val="0"/>
                <w:color w:val="134a86"/>
                <w:sz w:val="32"/>
                <w:szCs w:val="32"/>
              </w:rPr>
            </w:pPr>
            <w:r w:rsidDel="00000000" w:rsidR="00000000" w:rsidRPr="00000000">
              <w:rPr>
                <w:rFonts w:ascii="Calibri" w:cs="Calibri" w:eastAsia="Calibri" w:hAnsi="Calibri"/>
                <w:b w:val="0"/>
                <w:color w:val="134a86"/>
                <w:sz w:val="32"/>
                <w:szCs w:val="32"/>
                <w:rtl w:val="0"/>
              </w:rPr>
              <w:t xml:space="preserve">WRITER</w:t>
            </w:r>
          </w:p>
        </w:tc>
        <w:tc>
          <w:tcPr/>
          <w:p w:rsidR="00000000" w:rsidDel="00000000" w:rsidP="00000000" w:rsidRDefault="00000000" w:rsidRPr="00000000" w14:paraId="00000009">
            <w:pPr>
              <w:pStyle w:val="Heading2"/>
              <w:rPr>
                <w:rFonts w:ascii="Calibri" w:cs="Calibri" w:eastAsia="Calibri" w:hAnsi="Calibri"/>
                <w:b w:val="0"/>
                <w:color w:val="134a86"/>
                <w:sz w:val="32"/>
                <w:szCs w:val="32"/>
              </w:rPr>
            </w:pPr>
            <w:r w:rsidDel="00000000" w:rsidR="00000000" w:rsidRPr="00000000">
              <w:rPr>
                <w:rFonts w:ascii="Calibri" w:cs="Calibri" w:eastAsia="Calibri" w:hAnsi="Calibri"/>
                <w:b w:val="0"/>
                <w:color w:val="134a86"/>
                <w:sz w:val="32"/>
                <w:szCs w:val="32"/>
                <w:rtl w:val="0"/>
              </w:rPr>
              <w:t xml:space="preserve">SECTION OF REPORT</w:t>
            </w:r>
          </w:p>
        </w:tc>
      </w:tr>
      <w:tr>
        <w:trPr>
          <w:trHeight w:val="220" w:hRule="atLeast"/>
        </w:trPr>
        <w:tc>
          <w:tcPr>
            <w:vMerge w:val="restart"/>
          </w:tcPr>
          <w:p w:rsidR="00000000" w:rsidDel="00000000" w:rsidP="00000000" w:rsidRDefault="00000000" w:rsidRPr="00000000" w14:paraId="0000000A">
            <w:pPr>
              <w:rPr>
                <w:rFonts w:ascii="Calibri" w:cs="Calibri" w:eastAsia="Calibri" w:hAnsi="Calibri"/>
                <w:color w:val="8f1936"/>
                <w:sz w:val="28"/>
                <w:szCs w:val="28"/>
              </w:rPr>
            </w:pPr>
            <w:r w:rsidDel="00000000" w:rsidR="00000000" w:rsidRPr="00000000">
              <w:rPr>
                <w:rFonts w:ascii="Calibri" w:cs="Calibri" w:eastAsia="Calibri" w:hAnsi="Calibri"/>
                <w:color w:val="8f1936"/>
                <w:sz w:val="28"/>
                <w:szCs w:val="28"/>
                <w:rtl w:val="0"/>
              </w:rPr>
              <w:t xml:space="preserve">Chair</w:t>
            </w:r>
          </w:p>
        </w:tc>
        <w:tc>
          <w:tcPr/>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rtl w:val="0"/>
              </w:rPr>
              <w:t xml:space="preserve">Organization for Growth and Improvement</w:t>
            </w:r>
          </w:p>
        </w:tc>
      </w:tr>
      <w:tr>
        <w:trPr>
          <w:trHeight w:val="220" w:hRule="atLeast"/>
        </w:trPr>
        <w:tc>
          <w:tcPr>
            <w:vMerge w:val="continue"/>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rtl w:val="0"/>
              </w:rPr>
              <w:t xml:space="preserve">School Improvement Planning</w:t>
            </w:r>
          </w:p>
          <w:p w:rsidR="00000000" w:rsidDel="00000000" w:rsidP="00000000" w:rsidRDefault="00000000" w:rsidRPr="00000000" w14:paraId="0000000E">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School Improvement Planning Standard</w:t>
            </w:r>
          </w:p>
        </w:tc>
      </w:tr>
      <w:tr>
        <w:trPr>
          <w:trHeight w:val="220" w:hRule="atLeast"/>
        </w:trPr>
        <w:tc>
          <w:tcPr>
            <w:vMerge w:val="continue"/>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10">
            <w:pPr>
              <w:rPr>
                <w:rFonts w:ascii="Calibri" w:cs="Calibri" w:eastAsia="Calibri" w:hAnsi="Calibri"/>
              </w:rPr>
            </w:pPr>
            <w:r w:rsidDel="00000000" w:rsidR="00000000" w:rsidRPr="00000000">
              <w:rPr>
                <w:rFonts w:ascii="Calibri" w:cs="Calibri" w:eastAsia="Calibri" w:hAnsi="Calibri"/>
                <w:rtl w:val="0"/>
              </w:rPr>
              <w:t xml:space="preserve">Descriptive Summary of Maintenance and Operations</w:t>
            </w:r>
          </w:p>
          <w:p w:rsidR="00000000" w:rsidDel="00000000" w:rsidP="00000000" w:rsidRDefault="00000000" w:rsidRPr="00000000" w14:paraId="00000011">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Finances Standard*</w:t>
            </w:r>
          </w:p>
          <w:p w:rsidR="00000000" w:rsidDel="00000000" w:rsidP="00000000" w:rsidRDefault="00000000" w:rsidRPr="00000000" w14:paraId="00000012">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Facilities Standard*</w:t>
            </w:r>
          </w:p>
          <w:p w:rsidR="00000000" w:rsidDel="00000000" w:rsidP="00000000" w:rsidRDefault="00000000" w:rsidRPr="00000000" w14:paraId="00000013">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Health and Safety Standard</w:t>
            </w:r>
          </w:p>
        </w:tc>
      </w:tr>
      <w:tr>
        <w:trPr>
          <w:trHeight w:val="280" w:hRule="atLeast"/>
        </w:trPr>
        <w:tc>
          <w:tcPr>
            <w:vMerge w:val="continue"/>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15">
            <w:pPr>
              <w:rPr>
                <w:rFonts w:ascii="Calibri" w:cs="Calibri" w:eastAsia="Calibri" w:hAnsi="Calibri"/>
              </w:rPr>
            </w:pPr>
            <w:r w:rsidDel="00000000" w:rsidR="00000000" w:rsidRPr="00000000">
              <w:rPr>
                <w:rFonts w:ascii="Calibri" w:cs="Calibri" w:eastAsia="Calibri" w:hAnsi="Calibri"/>
                <w:rtl w:val="0"/>
              </w:rPr>
              <w:t xml:space="preserve">Accreditation Recommendation  &amp; Conclusion</w:t>
            </w:r>
          </w:p>
        </w:tc>
      </w:tr>
      <w:tr>
        <w:trPr>
          <w:trHeight w:val="220" w:hRule="atLeast"/>
        </w:trPr>
        <w:tc>
          <w:tcPr>
            <w:vMerge w:val="continue"/>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17">
            <w:pPr>
              <w:rPr>
                <w:rFonts w:ascii="Calibri" w:cs="Calibri" w:eastAsia="Calibri" w:hAnsi="Calibri"/>
              </w:rPr>
            </w:pPr>
            <w:r w:rsidDel="00000000" w:rsidR="00000000" w:rsidRPr="00000000">
              <w:rPr>
                <w:rFonts w:ascii="Calibri" w:cs="Calibri" w:eastAsia="Calibri" w:hAnsi="Calibri"/>
                <w:rtl w:val="0"/>
              </w:rPr>
              <w:t xml:space="preserve">Oral Report</w:t>
            </w:r>
          </w:p>
        </w:tc>
      </w:tr>
      <w:tr>
        <w:trPr>
          <w:trHeight w:val="220" w:hRule="atLeast"/>
        </w:trPr>
        <w:tc>
          <w:tcPr>
            <w:vMerge w:val="restart"/>
          </w:tcPr>
          <w:p w:rsidR="00000000" w:rsidDel="00000000" w:rsidP="00000000" w:rsidRDefault="00000000" w:rsidRPr="00000000" w14:paraId="00000018">
            <w:pPr>
              <w:rPr>
                <w:rFonts w:ascii="Calibri" w:cs="Calibri" w:eastAsia="Calibri" w:hAnsi="Calibri"/>
                <w:sz w:val="22"/>
                <w:szCs w:val="22"/>
              </w:rPr>
            </w:pPr>
            <w:r w:rsidDel="00000000" w:rsidR="00000000" w:rsidRPr="00000000">
              <w:rPr>
                <w:rFonts w:ascii="Calibri" w:cs="Calibri" w:eastAsia="Calibri" w:hAnsi="Calibri"/>
                <w:color w:val="8f1936"/>
                <w:sz w:val="28"/>
                <w:szCs w:val="28"/>
                <w:rtl w:val="0"/>
              </w:rPr>
              <w:t xml:space="preserve">Team Member #1</w:t>
            </w:r>
            <w:r w:rsidDel="00000000" w:rsidR="00000000" w:rsidRPr="00000000">
              <w:rPr>
                <w:rtl w:val="0"/>
              </w:rPr>
            </w:r>
          </w:p>
        </w:tc>
        <w:tc>
          <w:tcPr/>
          <w:p w:rsidR="00000000" w:rsidDel="00000000" w:rsidP="00000000" w:rsidRDefault="00000000" w:rsidRPr="00000000" w14:paraId="00000019">
            <w:pPr>
              <w:rPr>
                <w:rFonts w:ascii="Calibri" w:cs="Calibri" w:eastAsia="Calibri" w:hAnsi="Calibri"/>
              </w:rPr>
            </w:pPr>
            <w:r w:rsidDel="00000000" w:rsidR="00000000" w:rsidRPr="00000000">
              <w:rPr>
                <w:rFonts w:ascii="Calibri" w:cs="Calibri" w:eastAsia="Calibri" w:hAnsi="Calibri"/>
                <w:rtl w:val="0"/>
              </w:rPr>
              <w:t xml:space="preserve">Descriptive Summary of Student Services and Life</w:t>
            </w:r>
          </w:p>
          <w:p w:rsidR="00000000" w:rsidDel="00000000" w:rsidP="00000000" w:rsidRDefault="00000000" w:rsidRPr="00000000" w14:paraId="0000001A">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Student Services Standard</w:t>
            </w:r>
          </w:p>
          <w:p w:rsidR="00000000" w:rsidDel="00000000" w:rsidP="00000000" w:rsidRDefault="00000000" w:rsidRPr="00000000" w14:paraId="0000001B">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Student Life and Activities Standard</w:t>
            </w:r>
          </w:p>
        </w:tc>
      </w:tr>
      <w:tr>
        <w:trPr>
          <w:trHeight w:val="220" w:hRule="atLeast"/>
        </w:trPr>
        <w:tc>
          <w:tcPr>
            <w:vMerge w:val="continue"/>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1D">
            <w:pPr>
              <w:rPr>
                <w:rFonts w:ascii="Calibri" w:cs="Calibri" w:eastAsia="Calibri" w:hAnsi="Calibri"/>
              </w:rPr>
            </w:pPr>
            <w:r w:rsidDel="00000000" w:rsidR="00000000" w:rsidRPr="00000000">
              <w:rPr>
                <w:rFonts w:ascii="Calibri" w:cs="Calibri" w:eastAsia="Calibri" w:hAnsi="Calibri"/>
                <w:rtl w:val="0"/>
              </w:rPr>
              <w:t xml:space="preserve">Descriptive Summary of the School Community and Its Student Performance</w:t>
            </w:r>
          </w:p>
          <w:p w:rsidR="00000000" w:rsidDel="00000000" w:rsidP="00000000" w:rsidRDefault="00000000" w:rsidRPr="00000000" w14:paraId="0000001E">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Assessment Standard</w:t>
            </w:r>
          </w:p>
        </w:tc>
      </w:tr>
      <w:tr>
        <w:trPr>
          <w:trHeight w:val="220" w:hRule="atLeast"/>
        </w:trPr>
        <w:tc>
          <w:tcPr>
            <w:vMerge w:val="continue"/>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20">
            <w:pPr>
              <w:rPr>
                <w:rFonts w:ascii="Calibri" w:cs="Calibri" w:eastAsia="Calibri" w:hAnsi="Calibri"/>
              </w:rPr>
            </w:pPr>
            <w:r w:rsidDel="00000000" w:rsidR="00000000" w:rsidRPr="00000000">
              <w:rPr>
                <w:rFonts w:ascii="Calibri" w:cs="Calibri" w:eastAsia="Calibri" w:hAnsi="Calibri"/>
                <w:rtl w:val="0"/>
              </w:rPr>
              <w:t xml:space="preserve">Curricular Areas: Art, Music, Math, Science, Health/PE</w:t>
            </w:r>
          </w:p>
        </w:tc>
      </w:tr>
      <w:tr>
        <w:trPr>
          <w:trHeight w:val="220" w:hRule="atLeast"/>
        </w:trPr>
        <w:tc>
          <w:tcPr>
            <w:vMerge w:val="continue"/>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22">
            <w:pPr>
              <w:rPr>
                <w:rFonts w:ascii="Calibri" w:cs="Calibri" w:eastAsia="Calibri" w:hAnsi="Calibri"/>
              </w:rPr>
            </w:pPr>
            <w:r w:rsidDel="00000000" w:rsidR="00000000" w:rsidRPr="00000000">
              <w:rPr>
                <w:rFonts w:ascii="Calibri" w:cs="Calibri" w:eastAsia="Calibri" w:hAnsi="Calibri"/>
                <w:rtl w:val="0"/>
              </w:rPr>
              <w:t xml:space="preserve">Objective #1</w:t>
            </w:r>
          </w:p>
        </w:tc>
      </w:tr>
      <w:tr>
        <w:trPr>
          <w:trHeight w:val="220" w:hRule="atLeast"/>
        </w:trPr>
        <w:tc>
          <w:tcPr>
            <w:vMerge w:val="restart"/>
          </w:tcPr>
          <w:p w:rsidR="00000000" w:rsidDel="00000000" w:rsidP="00000000" w:rsidRDefault="00000000" w:rsidRPr="00000000" w14:paraId="00000023">
            <w:pPr>
              <w:rPr>
                <w:rFonts w:ascii="Calibri" w:cs="Calibri" w:eastAsia="Calibri" w:hAnsi="Calibri"/>
                <w:sz w:val="22"/>
                <w:szCs w:val="22"/>
              </w:rPr>
            </w:pPr>
            <w:r w:rsidDel="00000000" w:rsidR="00000000" w:rsidRPr="00000000">
              <w:rPr>
                <w:rFonts w:ascii="Calibri" w:cs="Calibri" w:eastAsia="Calibri" w:hAnsi="Calibri"/>
                <w:color w:val="8f1936"/>
                <w:sz w:val="28"/>
                <w:szCs w:val="28"/>
                <w:rtl w:val="0"/>
              </w:rPr>
              <w:t xml:space="preserve">Team Member #2</w:t>
            </w:r>
            <w:r w:rsidDel="00000000" w:rsidR="00000000" w:rsidRPr="00000000">
              <w:rPr>
                <w:rtl w:val="0"/>
              </w:rPr>
            </w:r>
          </w:p>
        </w:tc>
        <w:tc>
          <w:tcPr/>
          <w:p w:rsidR="00000000" w:rsidDel="00000000" w:rsidP="00000000" w:rsidRDefault="00000000" w:rsidRPr="00000000" w14:paraId="00000024">
            <w:pPr>
              <w:rPr>
                <w:rFonts w:ascii="Calibri" w:cs="Calibri" w:eastAsia="Calibri" w:hAnsi="Calibri"/>
              </w:rPr>
            </w:pPr>
            <w:r w:rsidDel="00000000" w:rsidR="00000000" w:rsidRPr="00000000">
              <w:rPr>
                <w:rFonts w:ascii="Calibri" w:cs="Calibri" w:eastAsia="Calibri" w:hAnsi="Calibri"/>
                <w:rtl w:val="0"/>
              </w:rPr>
              <w:t xml:space="preserve">Descriptive Summary of the School’s Foundation Documents </w:t>
            </w:r>
          </w:p>
          <w:p w:rsidR="00000000" w:rsidDel="00000000" w:rsidP="00000000" w:rsidRDefault="00000000" w:rsidRPr="00000000" w14:paraId="00000025">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Mission Standard</w:t>
            </w:r>
          </w:p>
        </w:tc>
      </w:tr>
      <w:tr>
        <w:trPr>
          <w:trHeight w:val="220" w:hRule="atLeast"/>
        </w:trPr>
        <w:tc>
          <w:tcPr>
            <w:vMerge w:val="continue"/>
          </w:tcPr>
          <w:p w:rsidR="00000000" w:rsidDel="00000000" w:rsidP="00000000" w:rsidRDefault="00000000" w:rsidRPr="00000000" w14:paraId="00000026">
            <w:pPr>
              <w:spacing w:after="0" w:before="0" w:line="240" w:lineRule="auto"/>
              <w:ind w:left="0" w:firstLine="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27">
            <w:pPr>
              <w:rPr>
                <w:rFonts w:ascii="Calibri" w:cs="Calibri" w:eastAsia="Calibri" w:hAnsi="Calibri"/>
              </w:rPr>
            </w:pPr>
            <w:r w:rsidDel="00000000" w:rsidR="00000000" w:rsidRPr="00000000">
              <w:rPr>
                <w:rFonts w:ascii="Calibri" w:cs="Calibri" w:eastAsia="Calibri" w:hAnsi="Calibri"/>
                <w:rtl w:val="0"/>
              </w:rPr>
              <w:t xml:space="preserve">Descriptive Summary of School Leadership and Organization </w:t>
            </w:r>
          </w:p>
          <w:p w:rsidR="00000000" w:rsidDel="00000000" w:rsidP="00000000" w:rsidRDefault="00000000" w:rsidRPr="00000000" w14:paraId="00000028">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Governance and Leadership Standard</w:t>
            </w:r>
          </w:p>
          <w:p w:rsidR="00000000" w:rsidDel="00000000" w:rsidP="00000000" w:rsidRDefault="00000000" w:rsidRPr="00000000" w14:paraId="00000029">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School Organization and Staff Standard</w:t>
            </w:r>
          </w:p>
        </w:tc>
      </w:tr>
      <w:tr>
        <w:trPr>
          <w:trHeight w:val="220" w:hRule="atLeast"/>
        </w:trPr>
        <w:tc>
          <w:tcPr>
            <w:vMerge w:val="continue"/>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2B">
            <w:pPr>
              <w:rPr>
                <w:rFonts w:ascii="Calibri" w:cs="Calibri" w:eastAsia="Calibri" w:hAnsi="Calibri"/>
              </w:rPr>
            </w:pPr>
            <w:r w:rsidDel="00000000" w:rsidR="00000000" w:rsidRPr="00000000">
              <w:rPr>
                <w:rFonts w:ascii="Calibri" w:cs="Calibri" w:eastAsia="Calibri" w:hAnsi="Calibri"/>
                <w:rtl w:val="0"/>
              </w:rPr>
              <w:t xml:space="preserve">Curricular Areas: Religion, World Languages </w:t>
            </w:r>
          </w:p>
        </w:tc>
      </w:tr>
      <w:tr>
        <w:trPr>
          <w:trHeight w:val="220" w:hRule="atLeast"/>
        </w:trPr>
        <w:tc>
          <w:tcPr>
            <w:vMerge w:val="continue"/>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2D">
            <w:pPr>
              <w:rPr>
                <w:rFonts w:ascii="Calibri" w:cs="Calibri" w:eastAsia="Calibri" w:hAnsi="Calibri"/>
              </w:rPr>
            </w:pPr>
            <w:r w:rsidDel="00000000" w:rsidR="00000000" w:rsidRPr="00000000">
              <w:rPr>
                <w:rFonts w:ascii="Calibri" w:cs="Calibri" w:eastAsia="Calibri" w:hAnsi="Calibri"/>
                <w:rtl w:val="0"/>
              </w:rPr>
              <w:t xml:space="preserve">Objective #2</w:t>
            </w:r>
          </w:p>
        </w:tc>
      </w:tr>
      <w:tr>
        <w:trPr>
          <w:trHeight w:val="225" w:hRule="atLeast"/>
        </w:trPr>
        <w:tc>
          <w:tcPr>
            <w:vMerge w:val="restart"/>
          </w:tcPr>
          <w:p w:rsidR="00000000" w:rsidDel="00000000" w:rsidP="00000000" w:rsidRDefault="00000000" w:rsidRPr="00000000" w14:paraId="0000002E">
            <w:pPr>
              <w:rPr>
                <w:rFonts w:ascii="Calibri" w:cs="Calibri" w:eastAsia="Calibri" w:hAnsi="Calibri"/>
                <w:color w:val="8f1936"/>
                <w:sz w:val="28"/>
                <w:szCs w:val="28"/>
              </w:rPr>
            </w:pPr>
            <w:r w:rsidDel="00000000" w:rsidR="00000000" w:rsidRPr="00000000">
              <w:rPr>
                <w:rFonts w:ascii="Calibri" w:cs="Calibri" w:eastAsia="Calibri" w:hAnsi="Calibri"/>
                <w:color w:val="8f1936"/>
                <w:sz w:val="28"/>
                <w:szCs w:val="28"/>
                <w:rtl w:val="0"/>
              </w:rPr>
              <w:t xml:space="preserve">Team Member #3</w:t>
            </w:r>
          </w:p>
        </w:tc>
        <w:tc>
          <w:tcPr/>
          <w:p w:rsidR="00000000" w:rsidDel="00000000" w:rsidP="00000000" w:rsidRDefault="00000000" w:rsidRPr="00000000" w14:paraId="0000002F">
            <w:pPr>
              <w:rPr>
                <w:rFonts w:ascii="Calibri" w:cs="Calibri" w:eastAsia="Calibri" w:hAnsi="Calibri"/>
              </w:rPr>
            </w:pPr>
            <w:r w:rsidDel="00000000" w:rsidR="00000000" w:rsidRPr="00000000">
              <w:rPr>
                <w:rFonts w:ascii="Calibri" w:cs="Calibri" w:eastAsia="Calibri" w:hAnsi="Calibri"/>
                <w:rtl w:val="0"/>
              </w:rPr>
              <w:t xml:space="preserve">Descriptive Summary of Educational Program and Resources</w:t>
            </w:r>
          </w:p>
          <w:p w:rsidR="00000000" w:rsidDel="00000000" w:rsidP="00000000" w:rsidRDefault="00000000" w:rsidRPr="00000000" w14:paraId="00000030">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Educational Program Standard</w:t>
            </w:r>
          </w:p>
          <w:p w:rsidR="00000000" w:rsidDel="00000000" w:rsidP="00000000" w:rsidRDefault="00000000" w:rsidRPr="00000000" w14:paraId="00000031">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Information Resource Standard</w:t>
            </w:r>
          </w:p>
        </w:tc>
      </w:tr>
      <w:tr>
        <w:trPr>
          <w:trHeight w:val="225" w:hRule="atLeast"/>
        </w:trPr>
        <w:tc>
          <w:tcPr>
            <w:vMerge w:val="continue"/>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33">
            <w:pPr>
              <w:rPr>
                <w:rFonts w:ascii="Calibri" w:cs="Calibri" w:eastAsia="Calibri" w:hAnsi="Calibri"/>
              </w:rPr>
            </w:pPr>
            <w:r w:rsidDel="00000000" w:rsidR="00000000" w:rsidRPr="00000000">
              <w:rPr>
                <w:rFonts w:ascii="Calibri" w:cs="Calibri" w:eastAsia="Calibri" w:hAnsi="Calibri"/>
                <w:rtl w:val="0"/>
              </w:rPr>
              <w:t xml:space="preserve">Curricular Areas: English, Social StudiesComputer Science/Tech</w:t>
            </w:r>
          </w:p>
        </w:tc>
      </w:tr>
      <w:tr>
        <w:trPr>
          <w:trHeight w:val="93" w:hRule="atLeast"/>
        </w:trPr>
        <w:tc>
          <w:tcPr>
            <w:vMerge w:val="continue"/>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35">
            <w:pPr>
              <w:rPr>
                <w:rFonts w:ascii="Calibri" w:cs="Calibri" w:eastAsia="Calibri" w:hAnsi="Calibri"/>
              </w:rPr>
            </w:pPr>
            <w:r w:rsidDel="00000000" w:rsidR="00000000" w:rsidRPr="00000000">
              <w:rPr>
                <w:rFonts w:ascii="Calibri" w:cs="Calibri" w:eastAsia="Calibri" w:hAnsi="Calibri"/>
                <w:rtl w:val="0"/>
              </w:rPr>
              <w:t xml:space="preserve">Objective #3</w:t>
            </w:r>
          </w:p>
        </w:tc>
      </w:tr>
    </w:tbl>
    <w:p w:rsidR="00000000" w:rsidDel="00000000" w:rsidP="00000000" w:rsidRDefault="00000000" w:rsidRPr="00000000" w14:paraId="00000036">
      <w:pPr>
        <w:rPr>
          <w:rFonts w:ascii="Calibri" w:cs="Calibri" w:eastAsia="Calibri" w:hAnsi="Calibri"/>
        </w:rPr>
      </w:pPr>
      <w:r w:rsidDel="00000000" w:rsidR="00000000" w:rsidRPr="00000000">
        <w:rPr>
          <w:rtl w:val="0"/>
        </w:rPr>
      </w:r>
    </w:p>
    <w:p w:rsidR="00000000" w:rsidDel="00000000" w:rsidP="00000000" w:rsidRDefault="00000000" w:rsidRPr="00000000" w14:paraId="00000037">
      <w:pPr>
        <w:spacing w:line="276" w:lineRule="auto"/>
        <w:rPr>
          <w:rFonts w:ascii="Calibri" w:cs="Calibri" w:eastAsia="Calibri" w:hAnsi="Calibri"/>
        </w:rPr>
      </w:pPr>
      <w:r w:rsidDel="00000000" w:rsidR="00000000" w:rsidRPr="00000000">
        <w:rPr>
          <w:rFonts w:ascii="Calibri" w:cs="Calibri" w:eastAsia="Calibri" w:hAnsi="Calibri"/>
          <w:rtl w:val="0"/>
        </w:rPr>
        <w:t xml:space="preserve">*These Standards are addressed during the one-day Chair Visit prior to the Team Visit</w:t>
      </w:r>
    </w:p>
    <w:sectPr>
      <w:pgSz w:h="15840" w:w="12240"/>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8"/>
      <w:szCs w:val="28"/>
    </w:rPr>
  </w:style>
  <w:style w:type="paragraph" w:styleId="Heading2">
    <w:name w:val="heading 2"/>
    <w:basedOn w:val="Normal"/>
    <w:next w:val="Normal"/>
    <w:pPr>
      <w:keepNext w:val="1"/>
      <w:jc w:val="center"/>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sz w:val="24"/>
    </w:rPr>
  </w:style>
  <w:style w:type="paragraph" w:styleId="Heading1">
    <w:name w:val="heading 1"/>
    <w:basedOn w:val="Normal"/>
    <w:next w:val="Normal"/>
    <w:qFormat w:val="1"/>
    <w:pPr>
      <w:keepNext w:val="1"/>
      <w:jc w:val="center"/>
      <w:outlineLvl w:val="0"/>
    </w:pPr>
    <w:rPr>
      <w:b w:val="1"/>
      <w:sz w:val="28"/>
    </w:rPr>
  </w:style>
  <w:style w:type="paragraph" w:styleId="Heading2">
    <w:name w:val="heading 2"/>
    <w:basedOn w:val="Normal"/>
    <w:next w:val="Normal"/>
    <w:qFormat w:val="1"/>
    <w:pPr>
      <w:keepNext w:val="1"/>
      <w:jc w:val="center"/>
      <w:outlineLvl w:val="1"/>
    </w:pPr>
    <w:rPr>
      <w:b w:val="1"/>
    </w:rPr>
  </w:style>
  <w:style w:type="paragraph" w:styleId="Heading8">
    <w:name w:val="heading 8"/>
    <w:basedOn w:val="Normal"/>
    <w:next w:val="Normal"/>
    <w:qFormat w:val="1"/>
    <w:pPr>
      <w:keepNext w:val="1"/>
      <w:outlineLvl w:val="7"/>
    </w:pPr>
    <w:rPr>
      <w:b w:val="1"/>
      <w:sz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semiHidden w:val="1"/>
    <w:rsid w:val="00BE543F"/>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Ke3mtNU522guLhVVzjdcyqoj4A==">AMUW2mUsKRHeLWq243FTXK6miAgWQLULYK2n6ZjFfUTiiiYFDGhLsjltsgPJ739u26JYdYK4nNvhYcsLBv/XmOo8u6WyCNf/eUjl2QxMWHwCoV++nkSqr8l9RPOIis3u/V53jpt2hIEs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2020-07-22T18:48:00Z</dcterms:created>
  <dc:creator>Kenneth D. Kastle</dc:creator>
</cp:coreProperties>
</file>