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124a8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124a85"/>
          <w:sz w:val="22"/>
          <w:szCs w:val="22"/>
          <w:u w:val="none"/>
          <w:shd w:fill="auto" w:val="clear"/>
          <w:vertAlign w:val="baseline"/>
          <w:rtl w:val="0"/>
        </w:rPr>
        <w:t xml:space="preserve">Middle States Association of Colleges and Schools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1181100</wp:posOffset>
                </wp:positionH>
                <wp:positionV relativeFrom="paragraph">
                  <wp:posOffset>177800</wp:posOffset>
                </wp:positionV>
                <wp:extent cx="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3563238" y="3780000"/>
                          <a:ext cx="35655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8F1836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1181100</wp:posOffset>
                </wp:positionH>
                <wp:positionV relativeFrom="paragraph">
                  <wp:posOffset>177800</wp:posOffset>
                </wp:positionV>
                <wp:extent cx="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-19049</wp:posOffset>
            </wp:positionH>
            <wp:positionV relativeFrom="paragraph">
              <wp:posOffset>-38099</wp:posOffset>
            </wp:positionV>
            <wp:extent cx="1085850" cy="619125"/>
            <wp:effectExtent b="0" l="0" r="0" t="0"/>
            <wp:wrapSquare wrapText="bothSides" distB="0" distT="0" distL="114300" distR="1143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19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124a85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124a85"/>
          <w:sz w:val="22"/>
          <w:szCs w:val="22"/>
          <w:u w:val="none"/>
          <w:shd w:fill="auto" w:val="clear"/>
          <w:vertAlign w:val="baseline"/>
          <w:rtl w:val="0"/>
        </w:rPr>
        <w:t xml:space="preserve">Commissions on Elementary and Secondary Schools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Palatino Linotype" w:cs="Palatino Linotype" w:eastAsia="Palatino Linotype" w:hAnsi="Palatino Linotype"/>
          <w:b w:val="0"/>
          <w:color w:val="124a85"/>
          <w:sz w:val="18"/>
          <w:szCs w:val="18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124a85"/>
          <w:sz w:val="18"/>
          <w:szCs w:val="18"/>
          <w:vertAlign w:val="baseline"/>
          <w:rtl w:val="0"/>
        </w:rPr>
        <w:t xml:space="preserve">Phone: 267-284-5000  </w:t>
      </w:r>
      <w:r w:rsidDel="00000000" w:rsidR="00000000" w:rsidRPr="00000000">
        <w:rPr>
          <w:rFonts w:ascii="Palatino Linotype" w:cs="Palatino Linotype" w:eastAsia="Palatino Linotype" w:hAnsi="Palatino Linotype"/>
          <w:color w:val="800000"/>
          <w:sz w:val="18"/>
          <w:szCs w:val="18"/>
          <w:vertAlign w:val="baseline"/>
          <w:rtl w:val="0"/>
        </w:rPr>
        <w:t xml:space="preserve">|</w:t>
      </w:r>
      <w:r w:rsidDel="00000000" w:rsidR="00000000" w:rsidRPr="00000000">
        <w:rPr>
          <w:rFonts w:ascii="Palatino Linotype" w:cs="Palatino Linotype" w:eastAsia="Palatino Linotype" w:hAnsi="Palatino Linotype"/>
          <w:color w:val="124a85"/>
          <w:sz w:val="18"/>
          <w:szCs w:val="18"/>
          <w:vertAlign w:val="baseline"/>
          <w:rtl w:val="0"/>
        </w:rPr>
        <w:t xml:space="preserve">  www.msa-cess.org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Palatino Linotype" w:cs="Palatino Linotype" w:eastAsia="Palatino Linotype" w:hAnsi="Palatino Linotyp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Palatino Linotype" w:cs="Palatino Linotype" w:eastAsia="Palatino Linotype" w:hAnsi="Palatino Linotyp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TEAM VISIT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pos="4680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ORIENTATION AND TRAINING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-720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ind w:left="36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Welcoming Remarks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ind w:left="36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Introductions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ind w:left="36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Overview of the Self-Study Protocol 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ind w:left="36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Purposes and Expected Outcomes of the Team Visit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ind w:left="36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Role of the Visiting Team Member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ind w:left="36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Results of the Pre-Visit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ind w:left="36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Logistics for the Visit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ind w:left="36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The Schedule and Procedures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1"/>
        </w:numPr>
        <w:ind w:left="630" w:hanging="270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The Team Visit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1"/>
        </w:numPr>
        <w:ind w:left="630" w:hanging="270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Interview Techniques and Interview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1"/>
        </w:numPr>
        <w:ind w:left="630" w:hanging="270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Writing Assignments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1"/>
          <w:numId w:val="1"/>
        </w:numPr>
        <w:ind w:left="630" w:hanging="270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Writing the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360" w:firstLine="0"/>
        <w:rPr>
          <w:rFonts w:ascii="Calibri" w:cs="Calibri" w:eastAsia="Calibri" w:hAnsi="Calibri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ind w:left="36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Review of the Content of the Plan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tabs>
          <w:tab w:val="left" w:pos="-720"/>
        </w:tabs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Analysis of the Mission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tabs>
          <w:tab w:val="left" w:pos="-720"/>
        </w:tabs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Analysis of the Beliefs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tabs>
          <w:tab w:val="left" w:pos="-720"/>
        </w:tabs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Analysis of the Profile of Graduates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tabs>
          <w:tab w:val="left" w:pos="-720"/>
        </w:tabs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Familiarization with the Student Performance Objectives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tabs>
          <w:tab w:val="left" w:pos="-720"/>
        </w:tabs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Familiarization with Organizational Capacity Objectives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2"/>
        </w:numPr>
        <w:tabs>
          <w:tab w:val="left" w:pos="-720"/>
        </w:tabs>
        <w:ind w:left="72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Review of the Self-Assessment of Standards for Accreditation</w:t>
      </w:r>
    </w:p>
    <w:p w:rsidR="00000000" w:rsidDel="00000000" w:rsidP="00000000" w:rsidRDefault="00000000" w:rsidRPr="00000000" w14:paraId="00000024">
      <w:pPr>
        <w:tabs>
          <w:tab w:val="left" w:pos="-720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1"/>
          <w:numId w:val="2"/>
        </w:numPr>
        <w:tabs>
          <w:tab w:val="left" w:pos="-720"/>
        </w:tabs>
        <w:ind w:left="360" w:hanging="360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Organize for the First Day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0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[BasicParagraph]">
    <w:name w:val="[Basic Paragraph]"/>
    <w:basedOn w:val="Normal"/>
    <w:next w:val="[BasicParagraph]"/>
    <w:autoRedefine w:val="0"/>
    <w:hidden w:val="0"/>
    <w:qFormat w:val="0"/>
    <w:pPr>
      <w:suppressAutoHyphens w:val="1"/>
      <w:autoSpaceDE w:val="0"/>
      <w:autoSpaceDN w:val="0"/>
      <w:adjustRightInd w:val="0"/>
      <w:spacing w:line="288" w:lineRule="auto"/>
      <w:ind w:leftChars="-1" w:rightChars="0" w:firstLineChars="-1"/>
      <w:textDirection w:val="btLr"/>
      <w:textAlignment w:val="center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ZXmobBaoq74WCJHUvQUfEDuo1Q==">AMUW2mUQZtmmfVW/eD+wjJxElggtRKq27+zbCaG2Sxd6yhvg79QlkGNxEdozd9IohyYnO8eqELyM3/yKRr2UTOeIc42rsCtaHEkNAJm2KQl1LqxgOKQDboI=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2010-08-16T20:21:00Z</dcterms:created>
  <dc:creator>JMorse</dc:creator>
</cp:coreProperties>
</file>